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1200AA">
        <w:rPr>
          <w:rFonts w:ascii="Arial" w:hAnsi="Arial" w:cs="Arial"/>
          <w:b/>
        </w:rPr>
        <w:t>2</w:t>
      </w:r>
      <w:r w:rsidR="00E93C66">
        <w:rPr>
          <w:rFonts w:ascii="Arial" w:hAnsi="Arial" w:cs="Arial"/>
          <w:b/>
        </w:rPr>
        <w:t>7</w:t>
      </w:r>
      <w:r w:rsidR="00A87A04">
        <w:rPr>
          <w:rFonts w:ascii="Arial" w:hAnsi="Arial" w:cs="Arial"/>
          <w:b/>
        </w:rPr>
        <w:t xml:space="preserve"> </w:t>
      </w:r>
      <w:r w:rsidR="0078271A">
        <w:rPr>
          <w:rFonts w:ascii="Arial" w:hAnsi="Arial" w:cs="Arial"/>
          <w:b/>
        </w:rPr>
        <w:t>September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>2010</w:t>
      </w:r>
      <w:r w:rsidR="00E93C66">
        <w:rPr>
          <w:rFonts w:ascii="Arial" w:hAnsi="Arial" w:cs="Arial"/>
          <w:b/>
        </w:rPr>
        <w:t>, Mon</w:t>
      </w:r>
      <w:r w:rsidR="00243268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552CFC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552CFC">
        <w:rPr>
          <w:rFonts w:ascii="Arial" w:hAnsi="Arial" w:cs="Arial"/>
          <w:b/>
        </w:rPr>
        <w:t>Sunny</w:t>
      </w:r>
    </w:p>
    <w:p w:rsidR="00B33D39" w:rsidRDefault="00B05D7D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/ 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McCormick, William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A94ABF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Manager Aero Dir.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Kurt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</w:tbl>
    <w:p w:rsidR="00486C33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6F45E8" w:rsidRDefault="006F45E8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6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760C57">
        <w:rPr>
          <w:rFonts w:ascii="Arial" w:hAnsi="Arial" w:cs="Arial"/>
          <w:lang w:val="es-ES_tradnl"/>
        </w:rPr>
        <w:t>10</w:t>
      </w:r>
      <w:r>
        <w:rPr>
          <w:rFonts w:ascii="Arial" w:hAnsi="Arial" w:cs="Arial"/>
          <w:lang w:val="es-ES_tradnl"/>
        </w:rPr>
        <w:t xml:space="preserve">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387B2C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</w:t>
      </w:r>
      <w:r w:rsidR="00387B2C">
        <w:rPr>
          <w:rFonts w:ascii="Arial" w:hAnsi="Arial" w:cs="Arial"/>
          <w:lang w:val="es-ES_tradnl"/>
        </w:rPr>
        <w:t>rkers                          4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387B2C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387B2C">
        <w:rPr>
          <w:rFonts w:ascii="Arial" w:hAnsi="Arial" w:cs="Arial"/>
          <w:b/>
          <w:lang w:val="es-ES_tradnl"/>
        </w:rPr>
        <w:t>6</w:t>
      </w:r>
      <w:r w:rsidR="00760C57">
        <w:rPr>
          <w:rFonts w:ascii="Arial" w:hAnsi="Arial" w:cs="Arial"/>
          <w:b/>
          <w:lang w:val="es-ES_tradnl"/>
        </w:rPr>
        <w:t>0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</w:t>
      </w:r>
      <w:r w:rsidR="00AC539C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>0                           Helpers                                 10</w:t>
      </w:r>
    </w:p>
    <w:p w:rsidR="00323390" w:rsidRDefault="00323390" w:rsidP="00486C33">
      <w:pPr>
        <w:rPr>
          <w:rFonts w:ascii="Arial" w:hAnsi="Arial" w:cs="Arial"/>
          <w:lang w:val="es-ES_tradnl"/>
        </w:rPr>
      </w:pPr>
    </w:p>
    <w:p w:rsidR="00323390" w:rsidRDefault="00323390" w:rsidP="00323390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Instrumentation</w:t>
      </w:r>
    </w:p>
    <w:p w:rsidR="00E7195B" w:rsidRPr="00E7195B" w:rsidRDefault="00E7195B" w:rsidP="00E7195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Instrument Techs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  <w:t xml:space="preserve">  10</w:t>
      </w:r>
    </w:p>
    <w:p w:rsidR="00323390" w:rsidRPr="00486C33" w:rsidRDefault="00323390" w:rsidP="00486C33">
      <w:pPr>
        <w:rPr>
          <w:rFonts w:ascii="Arial" w:hAnsi="Arial" w:cs="Arial"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Pr="009973B5" w:rsidRDefault="00920288" w:rsidP="00CD5684">
      <w:pPr>
        <w:pStyle w:val="ListParagraph"/>
        <w:numPr>
          <w:ilvl w:val="0"/>
          <w:numId w:val="31"/>
        </w:num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 </w:t>
      </w:r>
      <w:r w:rsidR="0058370E" w:rsidRPr="00BB7094">
        <w:t xml:space="preserve">Cost </w:t>
      </w:r>
      <w:r w:rsidR="00940F0E" w:rsidRPr="00BB7094">
        <w:t xml:space="preserve">proposal has been received from subcontractor. </w:t>
      </w:r>
      <w:r w:rsidR="00595BF5" w:rsidRPr="00BB7094">
        <w:t>Design has been received.</w:t>
      </w:r>
      <w:r w:rsidR="00BB7094">
        <w:rPr>
          <w:b/>
          <w:i/>
        </w:rPr>
        <w:t xml:space="preserve"> </w:t>
      </w:r>
      <w:r w:rsidR="00E93C66">
        <w:t>Installation in process.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87087A" w:rsidRPr="00822DF4">
        <w:t xml:space="preserve">will be shipped </w:t>
      </w:r>
      <w:r w:rsidR="008A65A9">
        <w:t>14</w:t>
      </w:r>
      <w:r w:rsidR="0087087A" w:rsidRPr="00822DF4">
        <w:t xml:space="preserve"> Sept 2010</w:t>
      </w:r>
      <w:r w:rsidR="008A65A9">
        <w:t xml:space="preserve"> from Sedalia.</w:t>
      </w:r>
    </w:p>
    <w:p w:rsidR="003A433F" w:rsidRDefault="003A433F" w:rsidP="00D276AA"/>
    <w:p w:rsidR="008A65A9" w:rsidRPr="00E93C66" w:rsidRDefault="00595BF5" w:rsidP="008A65A9">
      <w:pPr>
        <w:pStyle w:val="ListParagraph"/>
        <w:numPr>
          <w:ilvl w:val="0"/>
          <w:numId w:val="31"/>
        </w:numPr>
        <w:jc w:val="both"/>
        <w:rPr>
          <w:b/>
          <w:i/>
        </w:rPr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="00FF29C0">
        <w:t xml:space="preserve"> for all required equipment.</w:t>
      </w:r>
      <w:r w:rsidR="00BB7094">
        <w:t xml:space="preserve"> </w:t>
      </w:r>
      <w:r w:rsidR="001552B5" w:rsidRPr="009B0E33">
        <w:t>Report has been released</w:t>
      </w:r>
      <w:r w:rsidR="001552B5">
        <w:rPr>
          <w:b/>
          <w:i/>
        </w:rPr>
        <w:t xml:space="preserve">. </w:t>
      </w:r>
      <w:r w:rsidR="001552B5" w:rsidRPr="00F173E0">
        <w:t>Material is being sourced.</w:t>
      </w:r>
      <w:r w:rsidR="00F173E0" w:rsidRPr="00F173E0">
        <w:t xml:space="preserve"> </w:t>
      </w:r>
      <w:r w:rsidR="00F173E0" w:rsidRPr="00363B9B">
        <w:t>Furthermore, internal wiring of the buckets does not match the design drawings. Rewiring of the motor starters is in process</w:t>
      </w:r>
      <w:r w:rsidR="00F173E0" w:rsidRPr="008A65A9">
        <w:t>.</w:t>
      </w:r>
      <w:r w:rsidR="008A65A9" w:rsidRPr="008A65A9">
        <w:rPr>
          <w:b/>
          <w:i/>
        </w:rPr>
        <w:t xml:space="preserve"> </w:t>
      </w:r>
      <w:r w:rsidR="008A65A9" w:rsidRPr="00814EB1">
        <w:lastRenderedPageBreak/>
        <w:t>This activity is adding a lot of additional load to the construction and start up crew as well as an impact on the schedule. Additional materials are being purchased to resolve the situation.</w:t>
      </w:r>
      <w:r w:rsidR="00E93C66">
        <w:t xml:space="preserve"> </w:t>
      </w:r>
      <w:r w:rsidR="00E93C66" w:rsidRPr="00E93C66">
        <w:rPr>
          <w:b/>
          <w:i/>
        </w:rPr>
        <w:t>Rewiring of MCC 200 is complete</w:t>
      </w:r>
    </w:p>
    <w:p w:rsidR="008A65A9" w:rsidRPr="00E93C66" w:rsidRDefault="008A65A9" w:rsidP="008A65A9">
      <w:pPr>
        <w:pStyle w:val="ListParagraph"/>
        <w:ind w:left="3240"/>
        <w:jc w:val="both"/>
        <w:rPr>
          <w:b/>
          <w:i/>
          <w:highlight w:val="yellow"/>
        </w:rPr>
      </w:pPr>
    </w:p>
    <w:p w:rsidR="00BB7094" w:rsidRPr="009973B5" w:rsidRDefault="008A65A9" w:rsidP="00BB7094">
      <w:pPr>
        <w:pStyle w:val="ListParagraph"/>
        <w:numPr>
          <w:ilvl w:val="0"/>
          <w:numId w:val="31"/>
        </w:numPr>
        <w:jc w:val="both"/>
      </w:pPr>
      <w:r w:rsidRPr="00814EB1">
        <w:t xml:space="preserve">Materials and equipment delivery delays are having a </w:t>
      </w:r>
      <w:r w:rsidR="00760C57">
        <w:t xml:space="preserve">substantial </w:t>
      </w:r>
      <w:r w:rsidRPr="00814EB1">
        <w:t xml:space="preserve">impact on the construction and star-up schedule and associated activities. Equipment and Materials such as </w:t>
      </w:r>
      <w:r w:rsidR="00BC56A2">
        <w:t>power and control cable (ETAs 2</w:t>
      </w:r>
      <w:r w:rsidR="00A94ABF">
        <w:t>3</w:t>
      </w:r>
      <w:r w:rsidR="00BC56A2">
        <w:t xml:space="preserve"> Sept </w:t>
      </w:r>
      <w:r w:rsidRPr="00814EB1">
        <w:t xml:space="preserve">2010) </w:t>
      </w:r>
      <w:r w:rsidR="00A94ABF">
        <w:t>40 - 45</w:t>
      </w:r>
      <w:r w:rsidRPr="00814EB1">
        <w:t xml:space="preserve">% of the cable; </w:t>
      </w:r>
      <w:r w:rsidR="00B60C08">
        <w:t>LM 6000.</w:t>
      </w:r>
      <w:r w:rsidR="006B1649">
        <w:rPr>
          <w:b/>
          <w:i/>
        </w:rPr>
        <w:t xml:space="preserve"> </w:t>
      </w:r>
      <w:r w:rsidR="006B1649" w:rsidRPr="009973B5">
        <w:t>Material from the Industrial Cape which arrived in</w:t>
      </w:r>
      <w:r w:rsidR="00E93C66">
        <w:t xml:space="preserve"> Guanta is experiencing </w:t>
      </w:r>
      <w:r w:rsidR="00D9627F" w:rsidRPr="009973B5">
        <w:t xml:space="preserve">delays in over land shipping. The National Guard is unable to commit resources for convoy escort duties due to the National Election on Sunday. Expect delivery will be delayed until </w:t>
      </w:r>
      <w:r w:rsidR="00E93C66" w:rsidRPr="00E93C66">
        <w:rPr>
          <w:b/>
          <w:i/>
        </w:rPr>
        <w:t>Wednesday</w:t>
      </w:r>
      <w:r w:rsidR="00D9627F" w:rsidRPr="009973B5">
        <w:t>.</w:t>
      </w:r>
    </w:p>
    <w:p w:rsidR="00B60C08" w:rsidRPr="00B60C08" w:rsidRDefault="00B60C08" w:rsidP="00B60C08">
      <w:pPr>
        <w:pStyle w:val="ListParagraph"/>
        <w:rPr>
          <w:b/>
          <w:i/>
        </w:rPr>
      </w:pPr>
    </w:p>
    <w:p w:rsidR="001A2916" w:rsidRPr="00F173E0" w:rsidRDefault="001A2916" w:rsidP="00BB7094">
      <w:pPr>
        <w:pStyle w:val="ListParagraph"/>
        <w:ind w:left="3240"/>
        <w:rPr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A2916" w:rsidRPr="00F75691" w:rsidRDefault="001A2916" w:rsidP="001A2916">
      <w:pPr>
        <w:pStyle w:val="ListParagraph"/>
        <w:ind w:left="795"/>
        <w:rPr>
          <w:rFonts w:ascii="Arial" w:hAnsi="Arial" w:cs="Arial"/>
          <w:b/>
        </w:rPr>
      </w:pPr>
    </w:p>
    <w:p w:rsidR="008A65A9" w:rsidRPr="00FF29C0" w:rsidRDefault="0048676C" w:rsidP="008A65A9">
      <w:pPr>
        <w:pStyle w:val="ListParagraph"/>
        <w:numPr>
          <w:ilvl w:val="2"/>
          <w:numId w:val="24"/>
        </w:numPr>
        <w:rPr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8A65A9">
        <w:rPr>
          <w:b/>
          <w:i/>
        </w:rPr>
        <w:t>.</w:t>
      </w:r>
      <w:r w:rsidR="00920288" w:rsidRPr="008A65A9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FF29C0">
        <w:t>A format has been reviewed.</w:t>
      </w:r>
      <w:r w:rsidR="00D9627F" w:rsidRPr="00FF29C0">
        <w:t xml:space="preserve"> Written procedure is in process by Start Up Group</w:t>
      </w:r>
      <w:r w:rsidR="00747E3D" w:rsidRPr="00FF29C0">
        <w:t>.</w:t>
      </w:r>
    </w:p>
    <w:p w:rsidR="00A94ABF" w:rsidRPr="00FF29C0" w:rsidRDefault="00A94ABF" w:rsidP="00A94ABF">
      <w:pPr>
        <w:pStyle w:val="ListParagraph"/>
        <w:ind w:left="2070"/>
        <w:rPr>
          <w:strike/>
        </w:rPr>
      </w:pPr>
    </w:p>
    <w:p w:rsidR="008A65A9" w:rsidRPr="00D9627F" w:rsidRDefault="00996BC0" w:rsidP="008A65A9">
      <w:pPr>
        <w:pStyle w:val="ListParagraph"/>
        <w:numPr>
          <w:ilvl w:val="2"/>
          <w:numId w:val="24"/>
        </w:numPr>
        <w:rPr>
          <w:strike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</w:t>
      </w:r>
      <w:r w:rsidR="00E93C66" w:rsidRPr="009B0E33">
        <w:t>met</w:t>
      </w:r>
      <w:r w:rsidR="009F5566" w:rsidRPr="009B0E33">
        <w:t xml:space="preserve"> with the </w:t>
      </w:r>
      <w:r w:rsidR="00387B2C" w:rsidRPr="009B0E33">
        <w:t>SIDOR’s vendor to discuss their recommendations</w:t>
      </w:r>
      <w:r w:rsidR="00387B2C" w:rsidRPr="00D9627F">
        <w:t>.</w:t>
      </w:r>
      <w:r w:rsidR="00747E3D" w:rsidRPr="00D9627F">
        <w:t xml:space="preserve"> </w:t>
      </w:r>
      <w:r w:rsidR="008A65A9" w:rsidRPr="00D9627F">
        <w:t xml:space="preserve">EDGI just advised that additional equipment will be needed to be able to treat the water based on the new sample analysis provided by SIDOR. A contract change order is in </w:t>
      </w:r>
      <w:r w:rsidR="00377026" w:rsidRPr="00D9627F">
        <w:t>process</w:t>
      </w:r>
      <w:r w:rsidR="008A65A9" w:rsidRPr="00D9627F">
        <w:t>.</w:t>
      </w:r>
    </w:p>
    <w:p w:rsidR="007B01AA" w:rsidRPr="00AC7AAC" w:rsidRDefault="007B01AA" w:rsidP="00FD5FE3">
      <w:pPr>
        <w:pStyle w:val="ListParagraph"/>
        <w:ind w:left="2070"/>
      </w:pPr>
    </w:p>
    <w:p w:rsidR="009973B5" w:rsidRPr="00FF29C0" w:rsidRDefault="007B01AA" w:rsidP="009973B5">
      <w:pPr>
        <w:pStyle w:val="ListParagraph"/>
        <w:numPr>
          <w:ilvl w:val="0"/>
          <w:numId w:val="31"/>
        </w:numPr>
        <w:jc w:val="both"/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  <w:r w:rsidR="009973B5">
        <w:t xml:space="preserve"> </w:t>
      </w:r>
      <w:r w:rsidR="009973B5" w:rsidRPr="00FF29C0">
        <w:t xml:space="preserve">Prior to project closeout it will be necessary to complete the LM 6000 dual fuel conversion. Procurement/delivery of equipment and materials is pending. </w:t>
      </w:r>
    </w:p>
    <w:p w:rsidR="009973B5" w:rsidRPr="00B60C08" w:rsidRDefault="009973B5" w:rsidP="009973B5">
      <w:pPr>
        <w:pStyle w:val="ListParagraph"/>
        <w:ind w:left="3240"/>
        <w:jc w:val="both"/>
        <w:rPr>
          <w:b/>
          <w:i/>
        </w:rPr>
      </w:pPr>
    </w:p>
    <w:p w:rsidR="00595BF5" w:rsidRPr="00363B9B" w:rsidRDefault="00595BF5" w:rsidP="009973B5">
      <w:pPr>
        <w:pStyle w:val="ListParagraph"/>
        <w:ind w:left="2070"/>
        <w:rPr>
          <w:rFonts w:ascii="Arial" w:hAnsi="Arial" w:cs="Arial"/>
        </w:rPr>
      </w:pP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7C2DBA" w:rsidRPr="00377026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</w:t>
      </w:r>
      <w:r w:rsidR="00880390">
        <w:t xml:space="preserve"> -</w:t>
      </w:r>
      <w:r>
        <w:t xml:space="preserve"> Site grading</w:t>
      </w:r>
      <w:r w:rsidR="00000D2C">
        <w:t>/Install Yard Stone</w:t>
      </w:r>
    </w:p>
    <w:p w:rsidR="007C2DBA" w:rsidRPr="00F173E0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 xml:space="preserve">BOP – Erect </w:t>
      </w:r>
      <w:r w:rsidR="006F45E8">
        <w:t>Control Bldg.</w:t>
      </w:r>
    </w:p>
    <w:p w:rsidR="00FD17F9" w:rsidRPr="00FD17F9" w:rsidRDefault="00FD17F9" w:rsidP="00FD17F9">
      <w:pPr>
        <w:ind w:left="1350"/>
        <w:rPr>
          <w:b/>
        </w:rPr>
      </w:pPr>
    </w:p>
    <w:p w:rsidR="00940F0E" w:rsidRPr="00AD4B48" w:rsidRDefault="00940F0E" w:rsidP="00940F0E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4C06A1" w:rsidRDefault="007C2DBA" w:rsidP="007C5E38">
      <w:pPr>
        <w:pStyle w:val="ListParagraph"/>
        <w:numPr>
          <w:ilvl w:val="2"/>
          <w:numId w:val="24"/>
        </w:numPr>
      </w:pPr>
      <w: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340F76" w:rsidRPr="00B60C08" w:rsidRDefault="006A7784" w:rsidP="00023CC7">
      <w:pPr>
        <w:pStyle w:val="ListParagraph"/>
        <w:numPr>
          <w:ilvl w:val="2"/>
          <w:numId w:val="24"/>
        </w:numPr>
        <w:rPr>
          <w:b/>
        </w:rPr>
      </w:pPr>
      <w:r>
        <w:t>GT 200 – Weld line</w:t>
      </w:r>
      <w:r w:rsidR="00340F76">
        <w:t>r plate in stack</w:t>
      </w:r>
    </w:p>
    <w:p w:rsidR="009973B5" w:rsidRPr="00340F76" w:rsidRDefault="00E93C66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200 – </w:t>
      </w:r>
      <w:r w:rsidR="009973B5">
        <w:t>Oil Flush</w:t>
      </w:r>
      <w:r>
        <w:t xml:space="preserve"> Ongoing</w:t>
      </w:r>
    </w:p>
    <w:p w:rsidR="001200AA" w:rsidRPr="00A67BBF" w:rsidRDefault="001200AA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Install </w:t>
      </w:r>
      <w:r w:rsidR="0043603C">
        <w:t>fogging system</w:t>
      </w:r>
    </w:p>
    <w:p w:rsidR="00A67BBF" w:rsidRPr="004A2307" w:rsidRDefault="00A67BBF" w:rsidP="00DD4BAD">
      <w:pPr>
        <w:pStyle w:val="ListParagraph"/>
        <w:numPr>
          <w:ilvl w:val="2"/>
          <w:numId w:val="24"/>
        </w:numPr>
        <w:rPr>
          <w:b/>
        </w:rPr>
      </w:pPr>
      <w:r>
        <w:t>GT 300 Complete Mechanical Punch List</w:t>
      </w:r>
    </w:p>
    <w:p w:rsidR="00A67BBF" w:rsidRPr="00FF29C0" w:rsidRDefault="00A67BBF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FF29C0">
        <w:t>R</w:t>
      </w:r>
      <w:r>
        <w:t xml:space="preserve">aw </w:t>
      </w:r>
      <w:r w:rsidR="00FF29C0">
        <w:t>W</w:t>
      </w:r>
      <w:r>
        <w:t xml:space="preserve">ater </w:t>
      </w:r>
      <w:r w:rsidR="00FF29C0">
        <w:t>T</w:t>
      </w:r>
      <w:r>
        <w:t xml:space="preserve">ank </w:t>
      </w:r>
      <w:r w:rsidR="00FF29C0">
        <w:t>P</w:t>
      </w:r>
      <w:r>
        <w:t xml:space="preserve">ipe </w:t>
      </w:r>
      <w:r w:rsidR="00FF29C0">
        <w:t>c</w:t>
      </w:r>
      <w:r>
        <w:t>onnection</w:t>
      </w:r>
    </w:p>
    <w:p w:rsidR="00FF29C0" w:rsidRPr="00AF6968" w:rsidRDefault="00FF29C0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Cooling Water Piping</w:t>
      </w:r>
    </w:p>
    <w:p w:rsidR="00AF6968" w:rsidRPr="005B2B0F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680835">
        <w:t xml:space="preserve"> Utility B</w:t>
      </w:r>
      <w:r w:rsidR="00340F76">
        <w:t xml:space="preserve">ldg. </w:t>
      </w:r>
      <w:r w:rsidR="00E93C66">
        <w:t>I</w:t>
      </w:r>
      <w:r w:rsidR="00340F76">
        <w:t xml:space="preserve">nstall </w:t>
      </w:r>
      <w:r w:rsidR="00E93C66">
        <w:t>Water Injection P</w:t>
      </w:r>
      <w:r>
        <w:t>iping</w:t>
      </w:r>
    </w:p>
    <w:p w:rsidR="0043603C" w:rsidRPr="00B60C08" w:rsidRDefault="0043603C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FF29C0">
        <w:t>P</w:t>
      </w:r>
      <w:r>
        <w:t xml:space="preserve">iping in </w:t>
      </w:r>
      <w:r w:rsidR="00FF29C0">
        <w:t>W</w:t>
      </w:r>
      <w:r>
        <w:t xml:space="preserve">ater </w:t>
      </w:r>
      <w:r w:rsidR="00FF29C0">
        <w:t>T</w:t>
      </w:r>
      <w:r>
        <w:t xml:space="preserve">reatment </w:t>
      </w:r>
      <w:r w:rsidR="00FF29C0">
        <w:t>B</w:t>
      </w:r>
      <w:r>
        <w:t>uilding</w:t>
      </w:r>
    </w:p>
    <w:p w:rsidR="00B60C08" w:rsidRPr="004A2307" w:rsidRDefault="00B60C08" w:rsidP="004A2307">
      <w:pPr>
        <w:pStyle w:val="ListParagraph"/>
        <w:numPr>
          <w:ilvl w:val="2"/>
          <w:numId w:val="24"/>
        </w:numPr>
        <w:rPr>
          <w:b/>
        </w:rPr>
      </w:pPr>
      <w:r>
        <w:t>BOP – Pre alignment of gas compressors for LM 6000</w:t>
      </w:r>
    </w:p>
    <w:p w:rsidR="00C7388C" w:rsidRPr="00094B4E" w:rsidRDefault="00C7388C" w:rsidP="00023CC7">
      <w:pPr>
        <w:pStyle w:val="ListParagraph"/>
        <w:numPr>
          <w:ilvl w:val="2"/>
          <w:numId w:val="24"/>
        </w:numPr>
      </w:pPr>
      <w:r>
        <w:t xml:space="preserve">Demin Water </w:t>
      </w:r>
      <w:r w:rsidR="006A7784">
        <w:t>T</w:t>
      </w:r>
      <w:r>
        <w:t xml:space="preserve">anks – </w:t>
      </w:r>
      <w:r w:rsidR="00094B4E" w:rsidRPr="00094B4E">
        <w:t>Passavate Welds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Raw Water </w:t>
      </w:r>
      <w:r w:rsidR="00FF29C0">
        <w:t>T</w:t>
      </w:r>
      <w:r>
        <w:t xml:space="preserve">anks – </w:t>
      </w:r>
      <w:r w:rsidR="009973B5">
        <w:t>Sandblast roof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005C51" w:rsidRDefault="00005C51" w:rsidP="001560D5">
      <w:pPr>
        <w:pStyle w:val="ListParagraph"/>
        <w:numPr>
          <w:ilvl w:val="2"/>
          <w:numId w:val="24"/>
        </w:numPr>
      </w:pPr>
      <w:r>
        <w:t>GT 100 – Terminate 15 kv cable in SWBD 100</w:t>
      </w:r>
    </w:p>
    <w:p w:rsidR="00005C51" w:rsidRDefault="001560D5" w:rsidP="00A94ABF">
      <w:pPr>
        <w:pStyle w:val="ListParagraph"/>
        <w:numPr>
          <w:ilvl w:val="2"/>
          <w:numId w:val="24"/>
        </w:numPr>
      </w:pPr>
      <w:r>
        <w:t>GT 200 – MCC</w:t>
      </w:r>
      <w:r w:rsidR="00E8233C">
        <w:t xml:space="preserve"> terminate cables</w:t>
      </w:r>
    </w:p>
    <w:p w:rsidR="007C2DBA" w:rsidRDefault="00E31815" w:rsidP="00FA0B56">
      <w:pPr>
        <w:pStyle w:val="ListParagraph"/>
        <w:numPr>
          <w:ilvl w:val="2"/>
          <w:numId w:val="24"/>
        </w:numPr>
      </w:pPr>
      <w:r>
        <w:t>GT 100 &amp; GT 200 Rewire MCC’s per design drawings</w:t>
      </w:r>
    </w:p>
    <w:p w:rsidR="005B0FB9" w:rsidRDefault="005B0FB9" w:rsidP="00FA0B56">
      <w:pPr>
        <w:pStyle w:val="ListParagraph"/>
        <w:numPr>
          <w:ilvl w:val="2"/>
          <w:numId w:val="24"/>
        </w:numPr>
      </w:pPr>
      <w:r>
        <w:t xml:space="preserve">GT 300 Install </w:t>
      </w:r>
      <w:r w:rsidR="00FF29C0">
        <w:t>C</w:t>
      </w:r>
      <w:r>
        <w:t>onduit</w:t>
      </w:r>
      <w:r w:rsidR="00FF29C0">
        <w:t xml:space="preserve"> and Cable tray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555E6D">
        <w:t>Tension Cables</w:t>
      </w:r>
    </w:p>
    <w:p w:rsidR="00005C51" w:rsidRDefault="00005C51" w:rsidP="00C8735A">
      <w:pPr>
        <w:pStyle w:val="ListParagraph"/>
        <w:numPr>
          <w:ilvl w:val="2"/>
          <w:numId w:val="24"/>
        </w:numPr>
      </w:pPr>
      <w:r>
        <w:t>BOP –  Utility Bldg.</w:t>
      </w:r>
      <w:r w:rsidR="009973B5">
        <w:t xml:space="preserve"> </w:t>
      </w:r>
      <w:r>
        <w:t>Terminate Cables at UPS</w:t>
      </w:r>
    </w:p>
    <w:p w:rsidR="00555E6D" w:rsidRDefault="00555E6D" w:rsidP="00C8735A">
      <w:pPr>
        <w:pStyle w:val="ListParagraph"/>
        <w:numPr>
          <w:ilvl w:val="2"/>
          <w:numId w:val="24"/>
        </w:numPr>
      </w:pPr>
      <w:r>
        <w:t>BOP – Test Leads and Windings on the Black Start Generator</w:t>
      </w:r>
    </w:p>
    <w:p w:rsidR="00555E6D" w:rsidRDefault="00555E6D" w:rsidP="00C8735A">
      <w:pPr>
        <w:pStyle w:val="ListParagraph"/>
        <w:numPr>
          <w:ilvl w:val="2"/>
          <w:numId w:val="24"/>
        </w:numPr>
      </w:pPr>
      <w:r>
        <w:t>BOP – Locked out all Equipment in theMCC’s</w:t>
      </w:r>
    </w:p>
    <w:p w:rsidR="00555E6D" w:rsidRDefault="00555E6D" w:rsidP="00C8735A">
      <w:pPr>
        <w:pStyle w:val="ListParagraph"/>
        <w:numPr>
          <w:ilvl w:val="2"/>
          <w:numId w:val="24"/>
        </w:numPr>
      </w:pPr>
      <w:r>
        <w:t>BOP – Commission and Test Black Start Generator</w:t>
      </w:r>
    </w:p>
    <w:p w:rsidR="00555E6D" w:rsidRDefault="00555E6D" w:rsidP="00C8735A">
      <w:pPr>
        <w:pStyle w:val="ListParagraph"/>
        <w:numPr>
          <w:ilvl w:val="2"/>
          <w:numId w:val="24"/>
        </w:numPr>
      </w:pPr>
      <w:r>
        <w:t>BOP – Energize Battery Chargers</w:t>
      </w:r>
    </w:p>
    <w:p w:rsidR="002E1A44" w:rsidRDefault="001560D5" w:rsidP="00E31815">
      <w:pPr>
        <w:pStyle w:val="ListParagraph"/>
        <w:numPr>
          <w:ilvl w:val="2"/>
          <w:numId w:val="24"/>
        </w:numPr>
      </w:pPr>
      <w:r>
        <w:t>BOP -</w:t>
      </w:r>
      <w:r w:rsidR="008C4572">
        <w:t xml:space="preserve"> </w:t>
      </w:r>
      <w:r w:rsidR="006D0B29">
        <w:t xml:space="preserve">Install </w:t>
      </w:r>
      <w:r w:rsidR="008C4572">
        <w:t>ground grid</w:t>
      </w:r>
    </w:p>
    <w:p w:rsidR="0043603C" w:rsidRDefault="0043603C" w:rsidP="00E31815">
      <w:pPr>
        <w:pStyle w:val="ListParagraph"/>
        <w:numPr>
          <w:ilvl w:val="2"/>
          <w:numId w:val="24"/>
        </w:numPr>
      </w:pPr>
      <w:r>
        <w:t>BOP – Install MCC’s in Water Treatment</w:t>
      </w:r>
    </w:p>
    <w:p w:rsidR="006A7784" w:rsidRDefault="006A7784" w:rsidP="00E31815">
      <w:pPr>
        <w:pStyle w:val="ListParagraph"/>
        <w:numPr>
          <w:ilvl w:val="2"/>
          <w:numId w:val="24"/>
        </w:numPr>
      </w:pPr>
      <w:r>
        <w:t xml:space="preserve">BOP – </w:t>
      </w:r>
      <w:r w:rsidR="00005C51">
        <w:t>Gas Compressor Bldg. Terminations Ongoing</w:t>
      </w:r>
    </w:p>
    <w:p w:rsidR="00E31815" w:rsidRDefault="00E31815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5B2B0F" w:rsidRDefault="005B2B0F" w:rsidP="00A41134">
      <w:pPr>
        <w:pStyle w:val="ListParagraph"/>
        <w:ind w:left="1440"/>
        <w:rPr>
          <w:rFonts w:ascii="Arial" w:hAnsi="Arial" w:cs="Arial"/>
          <w:b/>
        </w:rPr>
      </w:pPr>
    </w:p>
    <w:p w:rsidR="005B2B0F" w:rsidRDefault="005B2B0F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9973B5" w:rsidRDefault="009973B5" w:rsidP="00377FE4">
      <w:pPr>
        <w:rPr>
          <w:rFonts w:ascii="Arial" w:hAnsi="Arial" w:cs="Arial"/>
        </w:rPr>
      </w:pPr>
    </w:p>
    <w:p w:rsidR="009973B5" w:rsidRDefault="009973B5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682CD2" w:rsidRPr="0082299B" w:rsidRDefault="00682CD2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B13790" w:rsidRPr="003D3DFE" w:rsidRDefault="00B13790" w:rsidP="00F65C87">
      <w:pPr>
        <w:ind w:left="2880"/>
      </w:pPr>
      <w:r w:rsidRPr="00094B4E">
        <w:t xml:space="preserve"> </w:t>
      </w:r>
      <w:r w:rsidR="00A60BB4" w:rsidRPr="00094B4E">
        <w:t>Complete</w:t>
      </w: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10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10,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E011E" w:rsidRDefault="0056517C" w:rsidP="00607539">
      <w:pPr>
        <w:ind w:left="1440"/>
        <w:jc w:val="both"/>
      </w:pPr>
      <w:r w:rsidRPr="005E011E">
        <w:rPr>
          <w:u w:val="single"/>
        </w:rPr>
        <w:t>Note (*)</w:t>
      </w:r>
      <w:r w:rsidRPr="005E011E">
        <w:t xml:space="preserve">: These dates </w:t>
      </w:r>
      <w:r w:rsidR="00D25A63" w:rsidRPr="005E011E">
        <w:t>have been revised due to the late delivery of material. Including cables,</w:t>
      </w:r>
      <w:r w:rsidR="00760C57" w:rsidRPr="005E011E">
        <w:t xml:space="preserve"> ESD valves, MCC’s that were not fabricated correctly, and missing instrumentation</w:t>
      </w:r>
      <w:r w:rsidR="005003AD" w:rsidRPr="005E011E">
        <w:t>.</w:t>
      </w:r>
    </w:p>
    <w:p w:rsidR="005E011E" w:rsidRDefault="005E011E" w:rsidP="00607539">
      <w:pPr>
        <w:ind w:left="1440"/>
        <w:jc w:val="both"/>
        <w:rPr>
          <w:b/>
          <w:i/>
        </w:rPr>
      </w:pPr>
    </w:p>
    <w:p w:rsidR="005E011E" w:rsidRPr="009973B5" w:rsidRDefault="005E011E" w:rsidP="00607539">
      <w:pPr>
        <w:ind w:left="1440"/>
        <w:jc w:val="both"/>
      </w:pPr>
      <w:r w:rsidRPr="009973B5">
        <w:t>A revised Start up Sc</w:t>
      </w:r>
      <w:r w:rsidR="00A213C3" w:rsidRPr="009973B5">
        <w:t xml:space="preserve">hedule has been received with a </w:t>
      </w:r>
      <w:r w:rsidRPr="009973B5">
        <w:t>145 day duration. Durations will be evaluated prior to incorporation into the schedule.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lastRenderedPageBreak/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F35CF9" w:rsidRDefault="00F35CF9" w:rsidP="00CF4D9F"/>
    <w:p w:rsidR="002F3B96" w:rsidRPr="006B1649" w:rsidRDefault="002F3B96" w:rsidP="004313FF">
      <w:pPr>
        <w:pStyle w:val="ListParagraph"/>
      </w:pPr>
    </w:p>
    <w:p w:rsidR="009A602B" w:rsidRPr="00D25F28" w:rsidRDefault="004313FF" w:rsidP="00A41134">
      <w:pPr>
        <w:pStyle w:val="ListParagraph"/>
        <w:numPr>
          <w:ilvl w:val="0"/>
          <w:numId w:val="32"/>
        </w:numPr>
        <w:ind w:left="360"/>
        <w:jc w:val="both"/>
        <w:rPr>
          <w:rFonts w:ascii="Arial" w:hAnsi="Arial" w:cs="Arial"/>
        </w:rPr>
      </w:pPr>
      <w:r>
        <w:t>E</w:t>
      </w:r>
      <w:r w:rsidR="001A5EDE" w:rsidRPr="00AF5AB3">
        <w:t xml:space="preserve">DG has completed the Cable Schedule for the project. We currently have </w:t>
      </w:r>
      <w:r w:rsidR="00FD5FE3">
        <w:t>50</w:t>
      </w:r>
      <w:r w:rsidR="001A5EDE" w:rsidRPr="00AF5AB3">
        <w:t>% of the cable required on site</w:t>
      </w:r>
      <w:r w:rsidR="001A5EDE" w:rsidRPr="00595BF5">
        <w:t xml:space="preserve">. </w:t>
      </w:r>
      <w:r w:rsidR="00377026">
        <w:t xml:space="preserve">Other PES sites, CVG B, and SIDOR have been providing cable as available. </w:t>
      </w:r>
      <w:r w:rsidRPr="004242AD">
        <w:t>Cable procurement is ongoing. Schedule is being severely impacted due to lack of cable on site</w:t>
      </w:r>
      <w:r w:rsidR="00D25F28">
        <w:t>.</w:t>
      </w:r>
    </w:p>
    <w:p w:rsidR="00D25F28" w:rsidRDefault="00D25F28" w:rsidP="00D25F28">
      <w:pPr>
        <w:jc w:val="both"/>
        <w:rPr>
          <w:rFonts w:ascii="Arial" w:hAnsi="Arial" w:cs="Arial"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A65AE8" w:rsidRPr="00A213C3" w:rsidRDefault="00A65AE8" w:rsidP="00453962">
      <w:pPr>
        <w:numPr>
          <w:ilvl w:val="4"/>
          <w:numId w:val="24"/>
        </w:numPr>
      </w:pPr>
      <w:r w:rsidRPr="00A213C3">
        <w:t>Site Meeting to initiate lock out tag out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A65AE8" w:rsidRDefault="00A65AE8" w:rsidP="00782FC9">
      <w:pPr>
        <w:jc w:val="center"/>
        <w:rPr>
          <w:rFonts w:ascii="Arial" w:hAnsi="Arial" w:cs="Arial"/>
          <w:b/>
        </w:rPr>
      </w:pPr>
    </w:p>
    <w:p w:rsidR="00B21291" w:rsidRDefault="00B21291" w:rsidP="00782FC9">
      <w:pPr>
        <w:jc w:val="center"/>
        <w:rPr>
          <w:rFonts w:ascii="Arial" w:hAnsi="Arial" w:cs="Arial"/>
          <w:b/>
        </w:rPr>
      </w:pPr>
    </w:p>
    <w:p w:rsidR="00676710" w:rsidRDefault="00676710" w:rsidP="00782FC9">
      <w:pPr>
        <w:jc w:val="center"/>
        <w:rPr>
          <w:rFonts w:ascii="Arial" w:hAnsi="Arial" w:cs="Arial"/>
          <w:b/>
        </w:rPr>
      </w:pPr>
    </w:p>
    <w:p w:rsidR="0087254D" w:rsidRDefault="00676710" w:rsidP="00782FC9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4572000" cy="3086100"/>
            <wp:effectExtent l="19050" t="0" r="0" b="0"/>
            <wp:docPr id="1" name="Picture 1" descr="IMG_9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967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6710" w:rsidRDefault="00676710" w:rsidP="00782FC9">
      <w:pPr>
        <w:jc w:val="center"/>
        <w:rPr>
          <w:rFonts w:ascii="Arial" w:hAnsi="Arial" w:cs="Arial"/>
          <w:b/>
        </w:rPr>
      </w:pPr>
    </w:p>
    <w:p w:rsidR="00676710" w:rsidRDefault="00676710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GT 300</w:t>
      </w:r>
    </w:p>
    <w:p w:rsidR="005B2B0F" w:rsidRDefault="005B2B0F" w:rsidP="00782FC9">
      <w:pPr>
        <w:jc w:val="center"/>
        <w:rPr>
          <w:rFonts w:ascii="Arial" w:hAnsi="Arial" w:cs="Arial"/>
          <w:b/>
        </w:rPr>
      </w:pPr>
    </w:p>
    <w:p w:rsidR="0087254D" w:rsidRDefault="00B21291" w:rsidP="00782FC9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4781550" cy="3038475"/>
            <wp:effectExtent l="19050" t="0" r="0" b="0"/>
            <wp:docPr id="4" name="Picture 4" descr="IMG_9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968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291" w:rsidRDefault="00B21291" w:rsidP="00782FC9">
      <w:pPr>
        <w:jc w:val="center"/>
        <w:rPr>
          <w:rFonts w:ascii="Arial" w:hAnsi="Arial" w:cs="Arial"/>
          <w:b/>
        </w:rPr>
      </w:pPr>
    </w:p>
    <w:p w:rsidR="00B21291" w:rsidRDefault="00B21291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Fuel Gas Connection</w:t>
      </w:r>
    </w:p>
    <w:p w:rsidR="00B21291" w:rsidRDefault="00B21291" w:rsidP="00782FC9">
      <w:pPr>
        <w:jc w:val="center"/>
        <w:rPr>
          <w:rFonts w:ascii="Arial" w:hAnsi="Arial" w:cs="Arial"/>
          <w:b/>
        </w:rPr>
      </w:pPr>
    </w:p>
    <w:p w:rsidR="00B21291" w:rsidRDefault="00B21291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8F5F6B" w:rsidRDefault="008F5F6B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243268" w:rsidRDefault="00243268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FD5FE3" w:rsidRDefault="00FD5FE3" w:rsidP="00782FC9">
      <w:pPr>
        <w:jc w:val="center"/>
        <w:rPr>
          <w:rFonts w:ascii="Arial" w:hAnsi="Arial" w:cs="Arial"/>
          <w:b/>
        </w:rPr>
      </w:pPr>
    </w:p>
    <w:p w:rsidR="00A25F3E" w:rsidRDefault="00A25F3E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5B2B0F" w:rsidRDefault="005B2B0F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sectPr w:rsidR="00680835" w:rsidSect="004474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92A" w:rsidRDefault="008D692A" w:rsidP="00993F9C">
      <w:r>
        <w:separator/>
      </w:r>
    </w:p>
  </w:endnote>
  <w:endnote w:type="continuationSeparator" w:id="0">
    <w:p w:rsidR="008D692A" w:rsidRDefault="008D692A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92A" w:rsidRDefault="008D692A" w:rsidP="00993F9C">
      <w:r>
        <w:separator/>
      </w:r>
    </w:p>
  </w:footnote>
  <w:footnote w:type="continuationSeparator" w:id="0">
    <w:p w:rsidR="008D692A" w:rsidRDefault="008D692A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5B2B0F" w:rsidTr="00993F9C">
      <w:tc>
        <w:tcPr>
          <w:tcW w:w="4428" w:type="dxa"/>
        </w:tcPr>
        <w:p w:rsidR="005B2B0F" w:rsidRDefault="005B2B0F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5B2B0F" w:rsidRDefault="005B2B0F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5B2B0F" w:rsidRDefault="005B2B0F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5B2B0F" w:rsidRDefault="005B2B0F">
          <w:pPr>
            <w:pStyle w:val="Header"/>
          </w:pPr>
        </w:p>
      </w:tc>
    </w:tr>
  </w:tbl>
  <w:p w:rsidR="005B2B0F" w:rsidRDefault="005B2B0F">
    <w:pPr>
      <w:pStyle w:val="Header"/>
    </w:pPr>
  </w:p>
  <w:p w:rsidR="005B2B0F" w:rsidRDefault="005B2B0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94914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0D2C"/>
    <w:rsid w:val="00002E7B"/>
    <w:rsid w:val="0000359C"/>
    <w:rsid w:val="00005C51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0A85"/>
    <w:rsid w:val="00082D9B"/>
    <w:rsid w:val="00083D67"/>
    <w:rsid w:val="00084CEF"/>
    <w:rsid w:val="00094B4E"/>
    <w:rsid w:val="00095C5D"/>
    <w:rsid w:val="00096FB6"/>
    <w:rsid w:val="000A3424"/>
    <w:rsid w:val="000A4322"/>
    <w:rsid w:val="000A608B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00AA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4D14"/>
    <w:rsid w:val="00167D33"/>
    <w:rsid w:val="00173298"/>
    <w:rsid w:val="00175476"/>
    <w:rsid w:val="00180FDB"/>
    <w:rsid w:val="00181BBA"/>
    <w:rsid w:val="00183C25"/>
    <w:rsid w:val="0018770C"/>
    <w:rsid w:val="0019290B"/>
    <w:rsid w:val="00193ADF"/>
    <w:rsid w:val="001A1014"/>
    <w:rsid w:val="001A1A27"/>
    <w:rsid w:val="001A2916"/>
    <w:rsid w:val="001A2BCE"/>
    <w:rsid w:val="001A3BA6"/>
    <w:rsid w:val="001A5400"/>
    <w:rsid w:val="001A5EDE"/>
    <w:rsid w:val="001A68EE"/>
    <w:rsid w:val="001B5724"/>
    <w:rsid w:val="001B7736"/>
    <w:rsid w:val="001B795E"/>
    <w:rsid w:val="001B7DBC"/>
    <w:rsid w:val="001C0DAB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1B6A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C3DDC"/>
    <w:rsid w:val="002C470B"/>
    <w:rsid w:val="002D0BD3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3390"/>
    <w:rsid w:val="00327D6F"/>
    <w:rsid w:val="00330978"/>
    <w:rsid w:val="00333220"/>
    <w:rsid w:val="003342BE"/>
    <w:rsid w:val="00337C81"/>
    <w:rsid w:val="00340DEA"/>
    <w:rsid w:val="00340EDA"/>
    <w:rsid w:val="00340F76"/>
    <w:rsid w:val="00341112"/>
    <w:rsid w:val="00342218"/>
    <w:rsid w:val="003438EF"/>
    <w:rsid w:val="00344D9E"/>
    <w:rsid w:val="00351C47"/>
    <w:rsid w:val="00353C67"/>
    <w:rsid w:val="00355191"/>
    <w:rsid w:val="00362CAC"/>
    <w:rsid w:val="00363B9B"/>
    <w:rsid w:val="00364140"/>
    <w:rsid w:val="00364428"/>
    <w:rsid w:val="00365F24"/>
    <w:rsid w:val="00366617"/>
    <w:rsid w:val="003667E1"/>
    <w:rsid w:val="00377026"/>
    <w:rsid w:val="00377FE4"/>
    <w:rsid w:val="00382FFD"/>
    <w:rsid w:val="00383947"/>
    <w:rsid w:val="00383D60"/>
    <w:rsid w:val="00385F67"/>
    <w:rsid w:val="0038775A"/>
    <w:rsid w:val="00387B2C"/>
    <w:rsid w:val="00390C37"/>
    <w:rsid w:val="003942CC"/>
    <w:rsid w:val="003948B0"/>
    <w:rsid w:val="003A433F"/>
    <w:rsid w:val="003A744B"/>
    <w:rsid w:val="003B69A6"/>
    <w:rsid w:val="003B6E3D"/>
    <w:rsid w:val="003C0D42"/>
    <w:rsid w:val="003C425D"/>
    <w:rsid w:val="003C4620"/>
    <w:rsid w:val="003C6B3E"/>
    <w:rsid w:val="003D3DFE"/>
    <w:rsid w:val="003D7418"/>
    <w:rsid w:val="003E00FF"/>
    <w:rsid w:val="003E10CB"/>
    <w:rsid w:val="003E2085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3130E"/>
    <w:rsid w:val="004313FF"/>
    <w:rsid w:val="00431C26"/>
    <w:rsid w:val="004345C8"/>
    <w:rsid w:val="0043603C"/>
    <w:rsid w:val="00436EF8"/>
    <w:rsid w:val="00441190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77B2E"/>
    <w:rsid w:val="0048033C"/>
    <w:rsid w:val="00482497"/>
    <w:rsid w:val="00482EDC"/>
    <w:rsid w:val="00483D89"/>
    <w:rsid w:val="0048456B"/>
    <w:rsid w:val="0048676C"/>
    <w:rsid w:val="00486C33"/>
    <w:rsid w:val="00486DB6"/>
    <w:rsid w:val="00490C9A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575F"/>
    <w:rsid w:val="004C06A1"/>
    <w:rsid w:val="004C0784"/>
    <w:rsid w:val="004C08AC"/>
    <w:rsid w:val="004C29F7"/>
    <w:rsid w:val="004D316D"/>
    <w:rsid w:val="004D57FE"/>
    <w:rsid w:val="004D70C2"/>
    <w:rsid w:val="004D78DE"/>
    <w:rsid w:val="004E0A84"/>
    <w:rsid w:val="004E5B4C"/>
    <w:rsid w:val="004E6A47"/>
    <w:rsid w:val="004E6D8D"/>
    <w:rsid w:val="004E7336"/>
    <w:rsid w:val="004F6608"/>
    <w:rsid w:val="00500266"/>
    <w:rsid w:val="005003AD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2CFC"/>
    <w:rsid w:val="00553E8A"/>
    <w:rsid w:val="00555E6D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391F"/>
    <w:rsid w:val="005A4E2B"/>
    <w:rsid w:val="005B0FB9"/>
    <w:rsid w:val="005B259E"/>
    <w:rsid w:val="005B2ABF"/>
    <w:rsid w:val="005B2B0F"/>
    <w:rsid w:val="005B485E"/>
    <w:rsid w:val="005B5486"/>
    <w:rsid w:val="005B6C6A"/>
    <w:rsid w:val="005C7850"/>
    <w:rsid w:val="005D1E23"/>
    <w:rsid w:val="005D33F7"/>
    <w:rsid w:val="005D5498"/>
    <w:rsid w:val="005E011E"/>
    <w:rsid w:val="005E2370"/>
    <w:rsid w:val="005E4D91"/>
    <w:rsid w:val="005F2518"/>
    <w:rsid w:val="005F4135"/>
    <w:rsid w:val="005F5B9D"/>
    <w:rsid w:val="005F708A"/>
    <w:rsid w:val="005F7B6C"/>
    <w:rsid w:val="005F7B9E"/>
    <w:rsid w:val="0060215D"/>
    <w:rsid w:val="00604A61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765FF"/>
    <w:rsid w:val="00676710"/>
    <w:rsid w:val="00676B6E"/>
    <w:rsid w:val="00680206"/>
    <w:rsid w:val="00680835"/>
    <w:rsid w:val="00682CD2"/>
    <w:rsid w:val="00693AAC"/>
    <w:rsid w:val="0069725D"/>
    <w:rsid w:val="0069728A"/>
    <w:rsid w:val="006A04CD"/>
    <w:rsid w:val="006A1090"/>
    <w:rsid w:val="006A55FC"/>
    <w:rsid w:val="006A7784"/>
    <w:rsid w:val="006B1649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5E8"/>
    <w:rsid w:val="006F4FE4"/>
    <w:rsid w:val="006F5774"/>
    <w:rsid w:val="006F6B90"/>
    <w:rsid w:val="006F7607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47E3D"/>
    <w:rsid w:val="007510FC"/>
    <w:rsid w:val="00752B69"/>
    <w:rsid w:val="00754ACC"/>
    <w:rsid w:val="0075518D"/>
    <w:rsid w:val="00755CDF"/>
    <w:rsid w:val="00760C57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02C"/>
    <w:rsid w:val="00805265"/>
    <w:rsid w:val="00810019"/>
    <w:rsid w:val="00810D65"/>
    <w:rsid w:val="00814EB1"/>
    <w:rsid w:val="008158FB"/>
    <w:rsid w:val="00820F33"/>
    <w:rsid w:val="008223AF"/>
    <w:rsid w:val="0082299B"/>
    <w:rsid w:val="00822DF4"/>
    <w:rsid w:val="00835E33"/>
    <w:rsid w:val="00836C87"/>
    <w:rsid w:val="00845E78"/>
    <w:rsid w:val="008501CD"/>
    <w:rsid w:val="00850F81"/>
    <w:rsid w:val="0085210E"/>
    <w:rsid w:val="00853386"/>
    <w:rsid w:val="0085432F"/>
    <w:rsid w:val="0085466C"/>
    <w:rsid w:val="00854A27"/>
    <w:rsid w:val="008561F4"/>
    <w:rsid w:val="00857D50"/>
    <w:rsid w:val="008601BF"/>
    <w:rsid w:val="00861765"/>
    <w:rsid w:val="00864A14"/>
    <w:rsid w:val="00870147"/>
    <w:rsid w:val="0087087A"/>
    <w:rsid w:val="00871096"/>
    <w:rsid w:val="008717BC"/>
    <w:rsid w:val="0087254D"/>
    <w:rsid w:val="00872DB2"/>
    <w:rsid w:val="0087574A"/>
    <w:rsid w:val="00877534"/>
    <w:rsid w:val="00880390"/>
    <w:rsid w:val="00882EE3"/>
    <w:rsid w:val="00885C07"/>
    <w:rsid w:val="008876FB"/>
    <w:rsid w:val="008879B3"/>
    <w:rsid w:val="00887AD5"/>
    <w:rsid w:val="0089117D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692A"/>
    <w:rsid w:val="008D7639"/>
    <w:rsid w:val="008D76B5"/>
    <w:rsid w:val="008E1992"/>
    <w:rsid w:val="008E1FA5"/>
    <w:rsid w:val="008E1FF2"/>
    <w:rsid w:val="008E24D8"/>
    <w:rsid w:val="008E3AF1"/>
    <w:rsid w:val="008E585F"/>
    <w:rsid w:val="008E76A2"/>
    <w:rsid w:val="008F18B1"/>
    <w:rsid w:val="008F293E"/>
    <w:rsid w:val="008F3772"/>
    <w:rsid w:val="008F5F6B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097C"/>
    <w:rsid w:val="009923A7"/>
    <w:rsid w:val="00993F9C"/>
    <w:rsid w:val="00995F00"/>
    <w:rsid w:val="009962EA"/>
    <w:rsid w:val="00996BC0"/>
    <w:rsid w:val="009973B5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298D"/>
    <w:rsid w:val="009D5009"/>
    <w:rsid w:val="009E0808"/>
    <w:rsid w:val="009E0C10"/>
    <w:rsid w:val="009F105B"/>
    <w:rsid w:val="009F5566"/>
    <w:rsid w:val="00A01260"/>
    <w:rsid w:val="00A136B9"/>
    <w:rsid w:val="00A14992"/>
    <w:rsid w:val="00A16714"/>
    <w:rsid w:val="00A169E0"/>
    <w:rsid w:val="00A213C3"/>
    <w:rsid w:val="00A215CA"/>
    <w:rsid w:val="00A219AD"/>
    <w:rsid w:val="00A21CF1"/>
    <w:rsid w:val="00A223E8"/>
    <w:rsid w:val="00A24460"/>
    <w:rsid w:val="00A24AB7"/>
    <w:rsid w:val="00A25533"/>
    <w:rsid w:val="00A25F3E"/>
    <w:rsid w:val="00A26E9F"/>
    <w:rsid w:val="00A337F3"/>
    <w:rsid w:val="00A35876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65AE8"/>
    <w:rsid w:val="00A67BBF"/>
    <w:rsid w:val="00A721D1"/>
    <w:rsid w:val="00A74A82"/>
    <w:rsid w:val="00A8187A"/>
    <w:rsid w:val="00A81AAE"/>
    <w:rsid w:val="00A841E7"/>
    <w:rsid w:val="00A8429B"/>
    <w:rsid w:val="00A84534"/>
    <w:rsid w:val="00A85E6D"/>
    <w:rsid w:val="00A87A04"/>
    <w:rsid w:val="00A9215D"/>
    <w:rsid w:val="00A9335A"/>
    <w:rsid w:val="00A940E7"/>
    <w:rsid w:val="00A9426B"/>
    <w:rsid w:val="00A94ABF"/>
    <w:rsid w:val="00A9505F"/>
    <w:rsid w:val="00A953E6"/>
    <w:rsid w:val="00A956A9"/>
    <w:rsid w:val="00A97CB5"/>
    <w:rsid w:val="00AA0391"/>
    <w:rsid w:val="00AA1C55"/>
    <w:rsid w:val="00AA28F6"/>
    <w:rsid w:val="00AA4E34"/>
    <w:rsid w:val="00AA6059"/>
    <w:rsid w:val="00AB19BF"/>
    <w:rsid w:val="00AB4BAD"/>
    <w:rsid w:val="00AB59DB"/>
    <w:rsid w:val="00AC539C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AF6968"/>
    <w:rsid w:val="00B05D7D"/>
    <w:rsid w:val="00B100E1"/>
    <w:rsid w:val="00B1189A"/>
    <w:rsid w:val="00B13790"/>
    <w:rsid w:val="00B15681"/>
    <w:rsid w:val="00B21291"/>
    <w:rsid w:val="00B21699"/>
    <w:rsid w:val="00B2173A"/>
    <w:rsid w:val="00B2362C"/>
    <w:rsid w:val="00B26140"/>
    <w:rsid w:val="00B302DC"/>
    <w:rsid w:val="00B33D39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0C08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1C85"/>
    <w:rsid w:val="00BB37EF"/>
    <w:rsid w:val="00BB7094"/>
    <w:rsid w:val="00BB70EB"/>
    <w:rsid w:val="00BC56A2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508C"/>
    <w:rsid w:val="00C27F57"/>
    <w:rsid w:val="00C3190D"/>
    <w:rsid w:val="00C35CB9"/>
    <w:rsid w:val="00C3632E"/>
    <w:rsid w:val="00C37097"/>
    <w:rsid w:val="00C41BF3"/>
    <w:rsid w:val="00C4232C"/>
    <w:rsid w:val="00C4261A"/>
    <w:rsid w:val="00C4359D"/>
    <w:rsid w:val="00C44E51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07FB"/>
    <w:rsid w:val="00C81C11"/>
    <w:rsid w:val="00C82FFF"/>
    <w:rsid w:val="00C833EE"/>
    <w:rsid w:val="00C854D6"/>
    <w:rsid w:val="00C8735A"/>
    <w:rsid w:val="00C942FB"/>
    <w:rsid w:val="00C97731"/>
    <w:rsid w:val="00CA1453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C7982"/>
    <w:rsid w:val="00CD01F6"/>
    <w:rsid w:val="00CD2164"/>
    <w:rsid w:val="00CD42E1"/>
    <w:rsid w:val="00CD5684"/>
    <w:rsid w:val="00CD6863"/>
    <w:rsid w:val="00CD6CF9"/>
    <w:rsid w:val="00CE4134"/>
    <w:rsid w:val="00CE4FB4"/>
    <w:rsid w:val="00CF0026"/>
    <w:rsid w:val="00CF4D9F"/>
    <w:rsid w:val="00CF5D52"/>
    <w:rsid w:val="00D00FAA"/>
    <w:rsid w:val="00D03796"/>
    <w:rsid w:val="00D03FF6"/>
    <w:rsid w:val="00D06CA8"/>
    <w:rsid w:val="00D1235F"/>
    <w:rsid w:val="00D14162"/>
    <w:rsid w:val="00D17ABA"/>
    <w:rsid w:val="00D205C6"/>
    <w:rsid w:val="00D21570"/>
    <w:rsid w:val="00D24BD9"/>
    <w:rsid w:val="00D25A63"/>
    <w:rsid w:val="00D25F28"/>
    <w:rsid w:val="00D26F41"/>
    <w:rsid w:val="00D276AA"/>
    <w:rsid w:val="00D27B3C"/>
    <w:rsid w:val="00D30CF0"/>
    <w:rsid w:val="00D321A8"/>
    <w:rsid w:val="00D3255F"/>
    <w:rsid w:val="00D34199"/>
    <w:rsid w:val="00D345B8"/>
    <w:rsid w:val="00D36C02"/>
    <w:rsid w:val="00D50513"/>
    <w:rsid w:val="00D51ACE"/>
    <w:rsid w:val="00D53A4A"/>
    <w:rsid w:val="00D56289"/>
    <w:rsid w:val="00D60985"/>
    <w:rsid w:val="00D6624A"/>
    <w:rsid w:val="00D70B91"/>
    <w:rsid w:val="00D72046"/>
    <w:rsid w:val="00D757FB"/>
    <w:rsid w:val="00D76C17"/>
    <w:rsid w:val="00D77427"/>
    <w:rsid w:val="00D808B4"/>
    <w:rsid w:val="00D8096B"/>
    <w:rsid w:val="00D83DFB"/>
    <w:rsid w:val="00D858B1"/>
    <w:rsid w:val="00D92363"/>
    <w:rsid w:val="00D92D15"/>
    <w:rsid w:val="00D9627F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D4BAD"/>
    <w:rsid w:val="00DE0FA1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4629"/>
    <w:rsid w:val="00E1521C"/>
    <w:rsid w:val="00E16406"/>
    <w:rsid w:val="00E17291"/>
    <w:rsid w:val="00E20099"/>
    <w:rsid w:val="00E216AE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524A4"/>
    <w:rsid w:val="00E609CC"/>
    <w:rsid w:val="00E62655"/>
    <w:rsid w:val="00E664C7"/>
    <w:rsid w:val="00E679DA"/>
    <w:rsid w:val="00E70016"/>
    <w:rsid w:val="00E70F94"/>
    <w:rsid w:val="00E7195B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6F06"/>
    <w:rsid w:val="00E87B46"/>
    <w:rsid w:val="00E911B1"/>
    <w:rsid w:val="00E92E68"/>
    <w:rsid w:val="00E934F8"/>
    <w:rsid w:val="00E93C66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6723"/>
    <w:rsid w:val="00F173E0"/>
    <w:rsid w:val="00F17723"/>
    <w:rsid w:val="00F21033"/>
    <w:rsid w:val="00F21FE2"/>
    <w:rsid w:val="00F237B1"/>
    <w:rsid w:val="00F246BC"/>
    <w:rsid w:val="00F24ED0"/>
    <w:rsid w:val="00F35CF9"/>
    <w:rsid w:val="00F40A0B"/>
    <w:rsid w:val="00F43188"/>
    <w:rsid w:val="00F45EAC"/>
    <w:rsid w:val="00F46929"/>
    <w:rsid w:val="00F502A8"/>
    <w:rsid w:val="00F5406A"/>
    <w:rsid w:val="00F5608C"/>
    <w:rsid w:val="00F63709"/>
    <w:rsid w:val="00F64C89"/>
    <w:rsid w:val="00F65C87"/>
    <w:rsid w:val="00F67AD5"/>
    <w:rsid w:val="00F67D24"/>
    <w:rsid w:val="00F67DC0"/>
    <w:rsid w:val="00F71EBA"/>
    <w:rsid w:val="00F74746"/>
    <w:rsid w:val="00F75691"/>
    <w:rsid w:val="00F77142"/>
    <w:rsid w:val="00F80A4E"/>
    <w:rsid w:val="00F81582"/>
    <w:rsid w:val="00F832F5"/>
    <w:rsid w:val="00F8389E"/>
    <w:rsid w:val="00F83943"/>
    <w:rsid w:val="00F8413E"/>
    <w:rsid w:val="00F85132"/>
    <w:rsid w:val="00F85C14"/>
    <w:rsid w:val="00F86CF4"/>
    <w:rsid w:val="00F96116"/>
    <w:rsid w:val="00F9685B"/>
    <w:rsid w:val="00FA0B56"/>
    <w:rsid w:val="00FA2CA4"/>
    <w:rsid w:val="00FA48BE"/>
    <w:rsid w:val="00FA593A"/>
    <w:rsid w:val="00FA7BD7"/>
    <w:rsid w:val="00FB1033"/>
    <w:rsid w:val="00FB27B0"/>
    <w:rsid w:val="00FB79C7"/>
    <w:rsid w:val="00FC2953"/>
    <w:rsid w:val="00FC6202"/>
    <w:rsid w:val="00FC7646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29C0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4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634E9-F4ED-4FAD-991E-89AB80529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2010-09-11T21:57:00Z</cp:lastPrinted>
  <dcterms:created xsi:type="dcterms:W3CDTF">2010-09-28T02:13:00Z</dcterms:created>
  <dcterms:modified xsi:type="dcterms:W3CDTF">2010-09-28T02:13:00Z</dcterms:modified>
</cp:coreProperties>
</file>